
<file path=[Content_Types].xml><?xml version="1.0" encoding="utf-8"?>
<Types xmlns="http://schemas.openxmlformats.org/package/2006/content-types">
  <Override PartName="/word/header18.xml" ContentType="application/vnd.openxmlformats-officedocument.wordprocessingml.header+xml"/>
  <Override PartName="/word/header29.xml" ContentType="application/vnd.openxmlformats-officedocument.wordprocessingml.header+xml"/>
  <Override PartName="/word/header36.xml" ContentType="application/vnd.openxmlformats-officedocument.wordprocessingml.header+xml"/>
  <Override PartName="/word/footer7.xml" ContentType="application/vnd.openxmlformats-officedocument.wordprocessingml.footer+xml"/>
  <Override PartName="/word/header14.xml" ContentType="application/vnd.openxmlformats-officedocument.wordprocessingml.header+xml"/>
  <Override PartName="/word/footer19.xml" ContentType="application/vnd.openxmlformats-officedocument.wordprocessingml.footer+xml"/>
  <Override PartName="/word/header25.xml" ContentType="application/vnd.openxmlformats-officedocument.wordprocessingml.header+xml"/>
  <Override PartName="/word/footer28.xml" ContentType="application/vnd.openxmlformats-officedocument.wordprocessingml.footer+xml"/>
  <Override PartName="/word/header34.xml" ContentType="application/vnd.openxmlformats-officedocument.wordprocessingml.header+xml"/>
  <Override PartName="/word/footer37.xml" ContentType="application/vnd.openxmlformats-officedocument.wordprocessingml.footer+xml"/>
  <Override PartName="/word/header43.xml" ContentType="application/vnd.openxmlformats-officedocument.wordprocessingml.header+xml"/>
  <Override PartName="/word/footer4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12.xml" ContentType="application/vnd.openxmlformats-officedocument.wordprocessingml.header+xml"/>
  <Override PartName="/word/footer17.xml" ContentType="application/vnd.openxmlformats-officedocument.wordprocessingml.footer+xml"/>
  <Override PartName="/word/header21.xml" ContentType="application/vnd.openxmlformats-officedocument.wordprocessingml.header+xml"/>
  <Override PartName="/word/header23.xml" ContentType="application/vnd.openxmlformats-officedocument.wordprocessingml.header+xml"/>
  <Override PartName="/word/footer26.xml" ContentType="application/vnd.openxmlformats-officedocument.wordprocessingml.footer+xml"/>
  <Override PartName="/word/header32.xml" ContentType="application/vnd.openxmlformats-officedocument.wordprocessingml.header+xml"/>
  <Override PartName="/word/footer35.xml" ContentType="application/vnd.openxmlformats-officedocument.wordprocessingml.footer+xml"/>
  <Override PartName="/word/header41.xml" ContentType="application/vnd.openxmlformats-officedocument.wordprocessingml.header+xml"/>
  <Override PartName="/word/footer44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10.xml" ContentType="application/vnd.openxmlformats-officedocument.wordprocessingml.header+xml"/>
  <Override PartName="/word/footer13.xml" ContentType="application/vnd.openxmlformats-officedocument.wordprocessingml.footer+xml"/>
  <Override PartName="/word/footer15.xml" ContentType="application/vnd.openxmlformats-officedocument.wordprocessingml.footer+xml"/>
  <Override PartName="/word/footer24.xml" ContentType="application/vnd.openxmlformats-officedocument.wordprocessingml.footer+xml"/>
  <Override PartName="/word/header30.xml" ContentType="application/vnd.openxmlformats-officedocument.wordprocessingml.header+xml"/>
  <Override PartName="/word/footer33.xml" ContentType="application/vnd.openxmlformats-officedocument.wordprocessingml.footer+xml"/>
  <Override PartName="/word/footer42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footer22.xml" ContentType="application/vnd.openxmlformats-officedocument.wordprocessingml.footer+xml"/>
  <Override PartName="/word/footer31.xml" ContentType="application/vnd.openxmlformats-officedocument.wordprocessingml.footer+xml"/>
  <Override PartName="/word/footer40.xml" ContentType="application/vnd.openxmlformats-officedocument.wordprocessingml.footer+xml"/>
  <Override PartName="/word/header2.xml" ContentType="application/vnd.openxmlformats-officedocument.wordprocessingml.header+xml"/>
  <Override PartName="/word/footer20.xml" ContentType="application/vnd.openxmlformats-officedocument.wordprocessingml.footer+xml"/>
  <Override PartName="/word/header39.xml" ContentType="application/vnd.openxmlformats-officedocument.wordprocessingml.header+xml"/>
  <Default Extension="png" ContentType="image/png"/>
  <Override PartName="/word/header19.xml" ContentType="application/vnd.openxmlformats-officedocument.wordprocessingml.header+xml"/>
  <Override PartName="/word/header28.xml" ContentType="application/vnd.openxmlformats-officedocument.wordprocessingml.header+xml"/>
  <Override PartName="/word/header37.xml" ContentType="application/vnd.openxmlformats-officedocument.wordprocessingml.head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header26.xml" ContentType="application/vnd.openxmlformats-officedocument.wordprocessingml.header+xml"/>
  <Override PartName="/word/footer29.xml" ContentType="application/vnd.openxmlformats-officedocument.wordprocessingml.footer+xml"/>
  <Override PartName="/word/header35.xml" ContentType="application/vnd.openxmlformats-officedocument.wordprocessingml.header+xml"/>
  <Override PartName="/word/header44.xml" ContentType="application/vnd.openxmlformats-officedocument.wordprocessingml.header+xml"/>
  <Override PartName="/word/header46.xml" ContentType="application/vnd.openxmlformats-officedocument.wordprocessingml.header+xml"/>
  <Override PartName="/word/footer6.xml" ContentType="application/vnd.openxmlformats-officedocument.wordprocessingml.footer+xml"/>
  <Override PartName="/word/header15.xml" ContentType="application/vnd.openxmlformats-officedocument.wordprocessingml.header+xml"/>
  <Override PartName="/word/footer18.xml" ContentType="application/vnd.openxmlformats-officedocument.wordprocessingml.footer+xml"/>
  <Override PartName="/word/header24.xml" ContentType="application/vnd.openxmlformats-officedocument.wordprocessingml.header+xml"/>
  <Override PartName="/word/footer27.xml" ContentType="application/vnd.openxmlformats-officedocument.wordprocessingml.footer+xml"/>
  <Override PartName="/word/header33.xml" ContentType="application/vnd.openxmlformats-officedocument.wordprocessingml.header+xml"/>
  <Override PartName="/word/footer36.xml" ContentType="application/vnd.openxmlformats-officedocument.wordprocessingml.footer+xml"/>
  <Override PartName="/word/footer38.xml" ContentType="application/vnd.openxmlformats-officedocument.wordprocessingml.footer+xml"/>
  <Override PartName="/word/header42.xml" ContentType="application/vnd.openxmlformats-officedocument.wordprocessingml.header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9.xml" ContentType="application/vnd.openxmlformats-officedocument.wordprocessingml.header+xml"/>
  <Override PartName="/word/header13.xml" ContentType="application/vnd.openxmlformats-officedocument.wordprocessingml.header+xml"/>
  <Override PartName="/word/footer16.xml" ContentType="application/vnd.openxmlformats-officedocument.wordprocessingml.footer+xml"/>
  <Override PartName="/word/header22.xml" ContentType="application/vnd.openxmlformats-officedocument.wordprocessingml.header+xml"/>
  <Override PartName="/word/footer25.xml" ContentType="application/vnd.openxmlformats-officedocument.wordprocessingml.footer+xml"/>
  <Override PartName="/word/header31.xml" ContentType="application/vnd.openxmlformats-officedocument.wordprocessingml.header+xml"/>
  <Override PartName="/word/footer34.xml" ContentType="application/vnd.openxmlformats-officedocument.wordprocessingml.footer+xml"/>
  <Override PartName="/word/header40.xml" ContentType="application/vnd.openxmlformats-officedocument.wordprocessingml.header+xml"/>
  <Override PartName="/word/footer4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header11.xml" ContentType="application/vnd.openxmlformats-officedocument.wordprocessingml.header+xml"/>
  <Override PartName="/word/footer14.xml" ContentType="application/vnd.openxmlformats-officedocument.wordprocessingml.footer+xml"/>
  <Override PartName="/word/header20.xml" ContentType="application/vnd.openxmlformats-officedocument.wordprocessingml.header+xml"/>
  <Override PartName="/word/footer23.xml" ContentType="application/vnd.openxmlformats-officedocument.wordprocessingml.footer+xml"/>
  <Override PartName="/word/footer32.xml" ContentType="application/vnd.openxmlformats-officedocument.wordprocessingml.footer+xml"/>
  <Override PartName="/word/footer43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30.xml" ContentType="application/vnd.openxmlformats-officedocument.wordprocessingml.footer+xml"/>
  <Override PartName="/word/footer41.xml" ContentType="application/vnd.openxmlformats-officedocument.wordprocessingml.footer+xml"/>
  <Override PartName="/word/theme/theme1.xml" ContentType="application/vnd.openxmlformats-officedocument.theme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header38.xml" ContentType="application/vnd.openxmlformats-officedocument.wordprocessingml.header+xml"/>
  <Override PartName="/word/footer9.xml" ContentType="application/vnd.openxmlformats-officedocument.wordprocessingml.footer+xml"/>
  <Override PartName="/word/header16.xml" ContentType="application/vnd.openxmlformats-officedocument.wordprocessingml.header+xml"/>
  <Override PartName="/word/header27.xml" ContentType="application/vnd.openxmlformats-officedocument.wordprocessingml.header+xml"/>
  <Override PartName="/word/footer39.xml" ContentType="application/vnd.openxmlformats-officedocument.wordprocessingml.footer+xml"/>
  <Override PartName="/word/header45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"/>
        <w:gridCol w:w="8616"/>
        <w:gridCol w:w="1077"/>
      </w:tblGrid>
      <w:tr w:rsidR="00000000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sestavený ke dni 17.05.2017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861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  <w:sectPr w:rsidR="00000000">
          <w:headerReference w:type="default" r:id="rId6"/>
          <w:footerReference w:type="default" r:id="rId7"/>
          <w:headerReference w:type="first" r:id="rId8"/>
          <w:footerReference w:type="first" r:id="rId9"/>
          <w:pgSz w:w="11903" w:h="16833"/>
          <w:pgMar w:top="566" w:right="566" w:bottom="850" w:left="566" w:header="566" w:footer="566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154"/>
        <w:gridCol w:w="8077"/>
      </w:tblGrid>
      <w:tr w:rsidR="00000000">
        <w:trPr>
          <w:cantSplit/>
        </w:trPr>
        <w:tc>
          <w:tcPr>
            <w:tcW w:w="10769" w:type="dxa"/>
            <w:gridSpan w:val="3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Údaje o organizaci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identifikační číslo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00254070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název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Obec Milhostov 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ulice, č.p.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Milhostov 68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obec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Milhostov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PSČ, pošta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350 02</w:t>
            </w: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154"/>
        <w:gridCol w:w="8077"/>
      </w:tblGrid>
      <w:tr w:rsidR="00000000">
        <w:trPr>
          <w:cantSplit/>
        </w:trPr>
        <w:tc>
          <w:tcPr>
            <w:tcW w:w="107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Kontaktní údaje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telefon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354 597 194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fax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354 597 194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e-mail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info@milhostov.cz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WWW stránky</w:t>
            </w:r>
          </w:p>
        </w:tc>
        <w:tc>
          <w:tcPr>
            <w:tcW w:w="80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www.milhostov.cz</w:t>
            </w: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000000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Doplňující údaje organizace</w:t>
            </w: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6C402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6C402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6C402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6C402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6C402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6C402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6C402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6C402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Times New Roman" w:hAnsi="Times New Roman" w:cs="Times New Roman"/>
          <w:color w:val="000000"/>
          <w:sz w:val="14"/>
          <w:szCs w:val="14"/>
        </w:rPr>
      </w:pPr>
    </w:p>
    <w:p w:rsidR="00000000" w:rsidRDefault="006C402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10231"/>
      </w:tblGrid>
      <w:tr w:rsidR="00000000">
        <w:trPr>
          <w:cantSplit/>
        </w:trPr>
        <w:tc>
          <w:tcPr>
            <w:tcW w:w="107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Obsah závěrečného účtu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I. Plnění rozpočtu příjmů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II. Plnění rozpočtu výdajů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III. Financování (zapojení vlastních úspor a cizích zdrojů)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IV. Stavy a obraty na bankovních účtech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V. Peněžní fondy - informativně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VI. Majetek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VII. Vyúčtování finančních vztahů k rozpočtům krajů, obcí, DSO a vnitřní převody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VIII. Vyúčtování finančních vztahů ke státnímu rozpočtu, státním fondům a Národnímu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 xml:space="preserve"> fondu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IX. Zpráva o výsledku přezkoumání hospodaření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X. Finanční hospodaření zřízených právnických osob a hospodaření s jejich majetkem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10231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XI. Ostatní doplňující údaje</w:t>
            </w: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  <w:sectPr w:rsidR="00000000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6C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lastRenderedPageBreak/>
        <w:br w:type="page"/>
      </w:r>
    </w:p>
    <w:p w:rsidR="00000000" w:rsidRDefault="006C40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I. PLNĚNÍ ROZPOČTU PŘÍJMŮ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000000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6C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14"/>
          <w:footerReference w:type="default" r:id="rId15"/>
          <w:headerReference w:type="first" r:id="rId16"/>
          <w:footerReference w:type="first" r:id="rId17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00000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4 728 740,00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4 822 740,00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5 074 215,36 </w:t>
            </w:r>
          </w:p>
        </w:tc>
      </w:tr>
      <w:tr w:rsidR="0000000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1 333 300,00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1 406 938,00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1 363 153,05 </w:t>
            </w:r>
          </w:p>
        </w:tc>
      </w:tr>
      <w:tr w:rsidR="0000000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příjmy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735,00 </w:t>
            </w:r>
          </w:p>
        </w:tc>
      </w:tr>
      <w:tr w:rsidR="0000000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121 900,00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595 468,72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595 290,72 </w:t>
            </w:r>
          </w:p>
        </w:tc>
      </w:tr>
      <w:tr w:rsidR="0000000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6 183 940,00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6 825 146,72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7 033 394,13 </w:t>
            </w: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000000">
          <w:headerReference w:type="default" r:id="rId18"/>
          <w:footerReference w:type="default" r:id="rId19"/>
          <w:headerReference w:type="first" r:id="rId20"/>
          <w:footerReference w:type="first" r:id="rId21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6C4027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000000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6C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22"/>
          <w:footerReference w:type="default" r:id="rId23"/>
          <w:headerReference w:type="first" r:id="rId24"/>
          <w:footerReference w:type="first" r:id="rId25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4630"/>
        <w:gridCol w:w="1831"/>
        <w:gridCol w:w="1831"/>
        <w:gridCol w:w="1831"/>
      </w:tblGrid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příj.fyz.osob ze záv.činnosti a fun.pož.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956 722,12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příjmu fyz.osob ze samost. výděl.činnosti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32 583,86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fyzických osob z kapitál.výnosů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102 252,86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Daně z příjmů fyzických osob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960 000,00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1 091 558,84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1 111 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013,05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Daně z příjmů právnických osob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1 111 013,05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z příjmů, zisku a kapitálových výnosů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1 960 000,00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1 982 000,00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2 202 571,89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přidané hodnoty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1 775 000,00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1 992 843,65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Obecné daně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1 775 000,00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1 992 843,65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122a3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Zvl.daně a popl.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ze zboží a služeb v tuzemsku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1 775 000,00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1 835 000,00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1 992 843,65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Odvody za odnětí půdy ze zem.půdního fondu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23 740,00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27 740,00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27 809,00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Poplatky a odvody v oblasti životního prostředí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23 740,00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27 740,00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27 809,00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1340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za provoz systému shrom.....komun.odpadů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156 000,00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Poplatek ze psů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9 079,00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Místní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165 079,00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Odvod z loterií a podob.her kromě výher.hrac.přís.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21 042,76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odvody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21 042,76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Správní poplatky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Správní poplatky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Daně a poplatky z vybraných činností a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193 740,00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205 740,00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215 030,76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Daň z nemovitostí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663 769,06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Daně z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663 769,06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Majetkové daně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663 769,06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Daňové příjmy (součet za třídu 1)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4 728 740,00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4 822 740,00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5 074 215,36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poskytování služeb a výrobků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177 800,00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187 604,73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vlastní činnosti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140 000,00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177 800,00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187 604,73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pronájmu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36 338,00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36 937,88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pronájmu ost.nemov. a jejich částí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1 134 000,00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1 134 000,00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1 080 733,80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pronájmu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1 165 000,00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1 170 338,00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1 117 671,68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úroků (část)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80,04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podílů na zisku a dividend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1 296,90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Výnosy z finančního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1 376,94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z vl.činn.a odvody přeb.org.s příj.vzt.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1 307 300,00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1 350 438,00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1 306 653,35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neinvestiční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Přijaté nekapitálové příspěky a náhrady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1 487,00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nedaňové příjmy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32 012,70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232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39 499,70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z prod.nekap.maj.a ost.nedaňové příjmy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39 499,70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2460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Spl.půjč.prostř.od obyvatelstva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Spl.půjč.prostř.od obyvatelstva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Přijaté splátky půjčených prostředků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Nedaňové příjmy (součet za třídu 2)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1 333 300,00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1 406 938,00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1 363 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153,05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prodeje pozemků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z prod.dlouhodob.majetku (kromě drobn.)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lastRenderedPageBreak/>
              <w:t>31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Příjmy z prod.dlouhod.maj.a ost.kap.příjmů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735,00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Kapitálové příjmy (souč.za třídu 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735,00 </w:t>
            </w:r>
          </w:p>
        </w:tc>
      </w:tr>
      <w:tr w:rsidR="00000000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top w:w="60" w:type="dxa"/>
              <w:bottom w:w="6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Vlastní příjmy (třída 1+2+3)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6 062 </w:t>
            </w: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040,00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6 229 678,00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6 438 103,41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Neinv.přij.transf.z všeob.pokl.správy st.rozp.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12 422,72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12 422,72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Neinv.přij.tra.ze SR v rámci souhrn.dot.vztahu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61 900,00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61 900,00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61 900,00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Ost.neinv.přij.tra.ze státního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282 146,00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282 146,00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Neinv.přij.transf.od veř.rozp.ústřední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61 900,00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356 468,72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356 468,72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170 000,00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transf.od rozp.úz.úrovně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170 000,00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68 822,00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vlastních fondů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68 822,00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přijaté transfery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121 900,00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595 468,72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595 290,72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Přijaté transfery (součet za třídu 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121 900,00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595 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468,72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595 290,72 </w:t>
            </w:r>
          </w:p>
        </w:tc>
      </w:tr>
      <w:tr w:rsidR="00000000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Příjmy celkem (třídy 1+2+3+4)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6 183 940,00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6 825 146,72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7 033 394,13 </w:t>
            </w: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6C4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000000">
          <w:headerReference w:type="default" r:id="rId26"/>
          <w:footerReference w:type="default" r:id="rId27"/>
          <w:headerReference w:type="first" r:id="rId28"/>
          <w:footerReference w:type="first" r:id="rId29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6C4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lastRenderedPageBreak/>
        <w:br w:type="page"/>
      </w:r>
    </w:p>
    <w:p w:rsidR="00000000" w:rsidRDefault="006C40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II. PLNĚNÍ ROZPOČTU VÝDAJŮ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000000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6C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30"/>
          <w:footerReference w:type="default" r:id="rId31"/>
          <w:headerReference w:type="first" r:id="rId32"/>
          <w:footerReference w:type="first" r:id="rId33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00000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Běžné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5 783 940,00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7 891 146,72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6 977 442,59 </w:t>
            </w:r>
          </w:p>
        </w:tc>
      </w:tr>
      <w:tr w:rsidR="0000000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Kapitálové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6 183 940,00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7 891 146,72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6 977 442,59 </w:t>
            </w: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  <w:sectPr w:rsidR="00000000">
          <w:headerReference w:type="default" r:id="rId34"/>
          <w:footerReference w:type="default" r:id="rId35"/>
          <w:headerReference w:type="first" r:id="rId36"/>
          <w:footerReference w:type="first" r:id="rId37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6C4027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000000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Detailní výpis položek dle druhového třídění rozpočtové skladby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6C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38"/>
          <w:footerReference w:type="default" r:id="rId39"/>
          <w:headerReference w:type="first" r:id="rId40"/>
          <w:footerReference w:type="first" r:id="rId41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2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4630"/>
        <w:gridCol w:w="1831"/>
        <w:gridCol w:w="1831"/>
        <w:gridCol w:w="1831"/>
      </w:tblGrid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5011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Platy zaměstnanců v pracovním poměru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823 940,00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1 052 606,00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935 624,00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823 940,00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1 052 606,00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935 624,00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osobní výdaje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208 200,00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181 680,00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Odměny členů zastupitelstev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610 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646 100,00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646 091,00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platby za provedenou práci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738 000,00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854 300,00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827 771,00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Pov.poj.na soc.zab.a přísp.na st.pol.zaměstnan.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402 386,00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349 959,00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na veřejné zdravotní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127 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167 594,00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151 068,00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5038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na úrazové pojištění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3 742,00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503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Povinné pojistné placené zaměstnavatelem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465 500,00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573 980,00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504 769,00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Výdaje na platy,ost.platby za prov.pr.a pojist.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2 027 440,00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480 886,00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2 268 164,00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Ochranné pomůcky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Prádlo, oděv a obuv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7 930,00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Knihy, učební pomůcky a tisk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13 500,00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11 031,00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5137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hmotný dlouhodobý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63 500,00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46 483,00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 jinde nezařazený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183 000,00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258 489,00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207 561,26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materiálu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263 000,00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353 989,00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273 005,26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Studená voda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370 363,56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Plyn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710,00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Elektrická energie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207 807,00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Pevná paliva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150 194,00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Pohonné hmoty a maziva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36 010,64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vody, paliv a energie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817 500,00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842 300,00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765 085,20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pošt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2 864,61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telekomunikací a radiokomunikací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23 108,22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peněžních ústavů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92 500,00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87 534,80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Nájemné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22 569,00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5166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Konzultační, poradenské a právní služby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98 500,00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5167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školení a vzdělávání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3 180,00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5168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Služby zpracování dat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75 585,90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75 168,31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ostatních služeb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886 000,00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915 500,00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714 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667,15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služeb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1 115 000,00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1 246 585,90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1 027 592,09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Opravy a udržování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1 052 000,00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2 402 738,00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2 177 914,62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5173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Cestovné (tuzemské i zahraniční)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8 688,00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6 381,00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5175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Pohoštění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37 459,82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17 082,02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517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nákupy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1 097 000,00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2 448 885,82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2 201 377,64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Věcné dary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38 998,40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souv.s neinv.nák.,přísp.,náhr.a věc.dary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38 998,40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3 322 500,00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4 931 760,72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4 306 058,59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Neinv.transf.občanským sdružením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Neinv.transf.neziskovým a podobným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Neinv.transfery podn.subj.a nezisk.organizacím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Ost.neinv.transf.veř.rozpočtům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8 488,00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 veř.rozpočtům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9 488,00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příspěvky zřízeným PO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250 000,00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cizím PO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Neinv.transfery přísp.a podobným organizacím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252 000,00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5342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FKSP a soc.fondu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68 822,00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vlastním fondům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68 822,00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Nákup kolků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Platby daní a poplatků státnímu rozpočtu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Ost.neinv.transfery jiným veřejným rozpočtům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160,00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53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Neinv.transfery a některé další platby rozp.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314 000,00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333 500,00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330 470,00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neinv.transfery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46 750,00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549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46 750,00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transfery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46 750,00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5660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půjčené prostředky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půjčené prostředky obyvatelstvu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Neinvestiční půjčené prostředky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25 000,00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výdaje jinde nezařazené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590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Ostatní neinvestiční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Běžné výdaje (třída 5)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5 783 940,00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7 891 146,72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6 977 442,59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Budovy, haly a 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612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dlouhodobého 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2" w:space="0" w:color="000000"/>
              <w:right w:val="nil"/>
            </w:tcBorders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Investiční nákupy a související výdaje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top w:w="60" w:type="dxa"/>
              <w:bottom w:w="6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Kapitálové výdaje (souč.za třídu 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400 000,00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0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52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top w:w="70" w:type="dxa"/>
              <w:bottom w:w="7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t>Výdaje celkem  (třída 5+6)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6 183 940,00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7 891 146,72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pct15" w:color="000000" w:fill="FFFFFF"/>
            <w:tcMar>
              <w:left w:w="20" w:type="dxa"/>
              <w:right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6 977 442,59 </w:t>
            </w: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6C4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000000">
          <w:headerReference w:type="default" r:id="rId42"/>
          <w:footerReference w:type="default" r:id="rId43"/>
          <w:headerReference w:type="first" r:id="rId44"/>
          <w:footerReference w:type="first" r:id="rId45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738"/>
        <w:gridCol w:w="538"/>
        <w:gridCol w:w="1831"/>
        <w:gridCol w:w="1831"/>
        <w:gridCol w:w="1831"/>
      </w:tblGrid>
      <w:tr w:rsidR="00000000">
        <w:trPr>
          <w:cantSplit/>
        </w:trPr>
        <w:tc>
          <w:tcPr>
            <w:tcW w:w="47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color w:val="000080"/>
                <w:sz w:val="21"/>
                <w:szCs w:val="21"/>
              </w:rPr>
              <w:lastRenderedPageBreak/>
              <w:t>Saldo příjmů a výdajů (Příjmy-Výdaje)</w:t>
            </w:r>
          </w:p>
        </w:tc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7"/>
                <w:szCs w:val="17"/>
              </w:rPr>
              <w:t>1 066 000,00-</w:t>
            </w:r>
          </w:p>
        </w:tc>
        <w:tc>
          <w:tcPr>
            <w:tcW w:w="18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pct15" w:color="000000" w:fill="FFFFFF"/>
            <w:vAlign w:val="bottom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 xml:space="preserve">55 951,54 </w:t>
            </w: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7"/>
          <w:szCs w:val="17"/>
        </w:rPr>
      </w:pPr>
      <w:r>
        <w:rPr>
          <w:rFonts w:ascii="Arial" w:hAnsi="Arial" w:cs="Arial"/>
          <w:b/>
          <w:bCs/>
          <w:color w:val="000000"/>
          <w:sz w:val="17"/>
          <w:szCs w:val="17"/>
        </w:rPr>
        <w:br w:type="page"/>
      </w:r>
    </w:p>
    <w:p w:rsidR="00000000" w:rsidRDefault="006C40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6C40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III. FINANCOVÁNÍ (zapojení vlastních úspor a cizích zdrojů)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69"/>
        <w:gridCol w:w="3338"/>
        <w:gridCol w:w="1831"/>
        <w:gridCol w:w="1831"/>
      </w:tblGrid>
      <w:tr w:rsidR="00000000">
        <w:trPr>
          <w:cantSplit/>
        </w:trPr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položky</w:t>
            </w:r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6C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46"/>
          <w:footerReference w:type="default" r:id="rId47"/>
          <w:headerReference w:type="first" r:id="rId48"/>
          <w:footerReference w:type="first" r:id="rId49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15"/>
        <w:gridCol w:w="4523"/>
        <w:gridCol w:w="538"/>
        <w:gridCol w:w="1831"/>
        <w:gridCol w:w="1831"/>
        <w:gridCol w:w="1831"/>
      </w:tblGrid>
      <w:tr w:rsidR="0000000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Krátkodobé financování z tuzemska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vydané dluhopisy 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Uhrazené splátky krátkod.vydaných dluhopisů  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Krátkodobé přijaté půjčené prostředky 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8113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Uhrazené splátky krátkod.přij.půjč.prostř. 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8114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 krátkod. prostř.na bank.účtech(+/-)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1 066 000,00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121 681,54-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Akt. krátkod. operace řízení likvidity-příjmy(+)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8117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Akt. krátkod. operace řízení likvidity-výdaje(-)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8118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6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 peněžním operacím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Operace z peněžních účtů organizace nemající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charakter příjmů a výdajů vlád.sektoru (+/-)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8901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65 730,00 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Nerealizované kurzové rozdíly pohybů na devizových účtech (+/-)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8902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Nepřevedené částky vyrovnávající schodek (+/-)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8905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527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FINANCOVÁNÍ (součet za třídu 8)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1 066 000,00 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>55 951,54-</w:t>
            </w: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16"/>
          <w:szCs w:val="16"/>
        </w:rPr>
        <w:sectPr w:rsidR="00000000">
          <w:headerReference w:type="default" r:id="rId50"/>
          <w:footerReference w:type="default" r:id="rId51"/>
          <w:headerReference w:type="first" r:id="rId52"/>
          <w:footerReference w:type="first" r:id="rId53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6C40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Times New Roman" w:hAnsi="Times New Roman" w:cs="Times New Roman"/>
          <w:color w:val="000000"/>
          <w:sz w:val="17"/>
          <w:szCs w:val="17"/>
        </w:rPr>
      </w:pPr>
    </w:p>
    <w:p w:rsidR="00000000" w:rsidRDefault="006C40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IV. STAVY A OBRATY NA BANKOVNÍCH ÚČTECH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446"/>
        <w:gridCol w:w="1830"/>
        <w:gridCol w:w="1831"/>
        <w:gridCol w:w="1831"/>
        <w:gridCol w:w="1831"/>
      </w:tblGrid>
      <w:tr w:rsidR="00000000">
        <w:trPr>
          <w:cantSplit/>
        </w:trPr>
        <w:tc>
          <w:tcPr>
            <w:tcW w:w="34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bankovního účtu</w:t>
            </w:r>
          </w:p>
        </w:tc>
        <w:tc>
          <w:tcPr>
            <w:tcW w:w="18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 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 k 31.12.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Změna stavu bankovních účtů</w:t>
            </w: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6C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54"/>
          <w:footerReference w:type="default" r:id="rId55"/>
          <w:headerReference w:type="first" r:id="rId56"/>
          <w:footerReference w:type="first" r:id="rId57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446"/>
        <w:gridCol w:w="1830"/>
        <w:gridCol w:w="1831"/>
        <w:gridCol w:w="1831"/>
        <w:gridCol w:w="1831"/>
      </w:tblGrid>
      <w:tr w:rsidR="00000000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Základní běžný účet ÚSC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1 450 427,07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118 237,35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1 568 664,42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118 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237,35-</w:t>
            </w:r>
          </w:p>
        </w:tc>
      </w:tr>
      <w:tr w:rsidR="00000000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fondů ÚSC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70 236,28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3 444,19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73 680,47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3 444,19-</w:t>
            </w:r>
          </w:p>
        </w:tc>
      </w:tr>
      <w:tr w:rsidR="00000000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Běžné účty celkem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1 520 663,35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121 681,54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1 642 344,89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121 681,54-</w:t>
            </w:r>
          </w:p>
        </w:tc>
      </w:tr>
      <w:tr w:rsidR="00000000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Termínované vklady dlouhodobé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Termínované vklady krátkodobé</w:t>
            </w: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tcMar>
              <w:top w:w="1" w:type="dxa"/>
              <w:bottom w:w="1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58"/>
          <w:footerReference w:type="default" r:id="rId59"/>
          <w:headerReference w:type="first" r:id="rId60"/>
          <w:footerReference w:type="first" r:id="rId61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6C40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V. PENĚŽNÍ FONDY - INFORMATIVNĚ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000000">
        <w:trPr>
          <w:cantSplit/>
        </w:trPr>
        <w:tc>
          <w:tcPr>
            <w:tcW w:w="527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62"/>
          <w:footerReference w:type="default" r:id="rId63"/>
          <w:headerReference w:type="first" r:id="rId64"/>
          <w:footerReference w:type="first" r:id="rId65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276"/>
        <w:gridCol w:w="1831"/>
        <w:gridCol w:w="1831"/>
        <w:gridCol w:w="1831"/>
      </w:tblGrid>
      <w:tr w:rsidR="0000000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Počáteční zůstatek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70 236,28 </w:t>
            </w:r>
          </w:p>
        </w:tc>
      </w:tr>
      <w:tr w:rsidR="0000000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Příjmy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85 829,19 </w:t>
            </w:r>
          </w:p>
        </w:tc>
      </w:tr>
      <w:tr w:rsidR="0000000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Výdaje celkem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82 385,00 </w:t>
            </w:r>
          </w:p>
        </w:tc>
      </w:tr>
      <w:tr w:rsidR="0000000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Obrat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3 444,19 </w:t>
            </w:r>
          </w:p>
        </w:tc>
      </w:tr>
      <w:tr w:rsidR="0000000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Konečný zůstatek  (rozdíl rozpočtu)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73 680,47 </w:t>
            </w:r>
          </w:p>
        </w:tc>
      </w:tr>
      <w:tr w:rsidR="0000000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Změna stavu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3 444,19-</w:t>
            </w:r>
          </w:p>
        </w:tc>
      </w:tr>
      <w:tr w:rsidR="00000000">
        <w:trPr>
          <w:cantSplit/>
        </w:trPr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Financování - třída 8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4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000000">
          <w:headerReference w:type="default" r:id="rId66"/>
          <w:footerReference w:type="default" r:id="rId67"/>
          <w:headerReference w:type="first" r:id="rId68"/>
          <w:footerReference w:type="first" r:id="rId69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6C40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VI. MAJETEK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769"/>
        <w:gridCol w:w="3338"/>
        <w:gridCol w:w="1831"/>
        <w:gridCol w:w="1831"/>
      </w:tblGrid>
      <w:tr w:rsidR="00000000">
        <w:trPr>
          <w:cantSplit/>
        </w:trPr>
        <w:tc>
          <w:tcPr>
            <w:tcW w:w="3769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Název majetkového účtu</w:t>
            </w:r>
          </w:p>
        </w:tc>
        <w:tc>
          <w:tcPr>
            <w:tcW w:w="333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Počáteční stav k 1.1.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Obrat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Konečný stav</w:t>
            </w: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before="10" w:after="10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p w:rsidR="00000000" w:rsidRDefault="006C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4"/>
          <w:szCs w:val="14"/>
        </w:rPr>
        <w:sectPr w:rsidR="00000000">
          <w:headerReference w:type="default" r:id="rId70"/>
          <w:footerReference w:type="default" r:id="rId71"/>
          <w:headerReference w:type="first" r:id="rId72"/>
          <w:footerReference w:type="first" r:id="rId73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215"/>
        <w:gridCol w:w="5061"/>
        <w:gridCol w:w="1831"/>
        <w:gridCol w:w="1831"/>
        <w:gridCol w:w="1831"/>
      </w:tblGrid>
      <w:tr w:rsidR="00000000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lastRenderedPageBreak/>
              <w:t>Dlouhodobý nehmotný majetek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Nehmotné výsledky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Ocenitelná práva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Povolenky na emise a preferenční limity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7 260,00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7 260,00 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154 250,00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154 250,00 </w:t>
            </w: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odpisovaný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Stavby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21 724 818,11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21 724 818,11 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Samostatné hmotné movité věci a soubory movitých 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343 424,00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1 343 424,00 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Pěstitelské celky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Drobný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1 062 750,86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10 784,75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1 073 535,61 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hmotný majetek neodpisovaný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Pozemky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1 036 872,92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30 451,51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 067 324,43 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Kulturní předměty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nehmotný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Dlouhodobý hmotný majetek určený k prodeji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Nedokončený a pořizovaný dlouhodobý majetek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nehmotný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283 650,00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283 650,00 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Nedokončený dlouhodobý hmotný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873 110,00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873 110,00 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Pořizovaný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Uspořádací účet tech.zhodnocení dlouhod.nehmotného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Uspořádací účet tech.zhodnocení dlouhod.hmotného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Dlouhodobý finanční majetek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rozhodujícím vlivem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Majetkové účasti v osobách s podstatným vlivem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Dluhové cenné papíry držené do splatnosti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618 000,00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618 000,00 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Dlouhodobé půjčky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Termínované vklady dlouhodobé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dlouhodobý finanční majetek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nehmotnému majetku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nehmotným výsledkům výzkumu a vývoje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softwaru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ocenitelným právům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7 260,00-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7 260,00-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nehmotnému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134 332,00-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12 205,00-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146 537,00-</w:t>
            </w: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Oprávky k dlouhodobému hmotnému majetku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ke stavbám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6 483 188,01-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347 258,00-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6 830 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446,01-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samost.hmot.movitým věcem a souborům hmot.mov.věcí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607 311,00-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87 413,00-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694 724,00-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pěstitelským celkům trvalých porostů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drobnému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1 062 750,86-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10 784,75-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1 073 535,61-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Oprávky k ostatnímu dlouhodobému hmotnému majetku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Materiál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Pořízení materiálu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 na skladě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1 740,00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1 740,00 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Materiál na cestě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  <w:shd w:val="clear" w:color="000000" w:fill="FFFFFF"/>
            <w:tcMar>
              <w:top w:w="60" w:type="dxa"/>
              <w:bottom w:w="6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Opravné položky ke krátkodobým pohledávkám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směnkám a inkasu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jiným pohledávkám z hlavní činnosti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120 557,56-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28 021,04-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148 578,60-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poskyt.návrat.fin.výpomocem krátkodobým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odběratelům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418 257,26-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5 925,61-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424 182,87-</w:t>
            </w: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ke krátkodobým pohledáv.z postoupených úvěrů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pohledáv. ze správy daní a obdobných dávek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ke krátkodobým pohledávkám z ručení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000000">
        <w:trPr>
          <w:cantSplit/>
        </w:trPr>
        <w:tc>
          <w:tcPr>
            <w:tcW w:w="215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Opravné položky k ostatním krátkodobým pohledávkám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  <w:sectPr w:rsidR="00000000">
          <w:headerReference w:type="default" r:id="rId74"/>
          <w:footerReference w:type="default" r:id="rId75"/>
          <w:headerReference w:type="first" r:id="rId76"/>
          <w:footerReference w:type="first" r:id="rId77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000000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VII. VYÚČTOVÁNÍ FIN. VZTAHŮ K ROZPOČTŮM KRAJŮ, OBCÍ, DSO A VNITŘNÍ PŘEVODY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4630"/>
        <w:gridCol w:w="1831"/>
        <w:gridCol w:w="1831"/>
        <w:gridCol w:w="1831"/>
      </w:tblGrid>
      <w:tr w:rsidR="00000000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4630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Schválený rozpočet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po změnách</w:t>
            </w:r>
          </w:p>
        </w:tc>
        <w:tc>
          <w:tcPr>
            <w:tcW w:w="1831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</w:t>
            </w: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  <w:sectPr w:rsidR="00000000">
          <w:headerReference w:type="default" r:id="rId78"/>
          <w:footerReference w:type="default" r:id="rId79"/>
          <w:headerReference w:type="first" r:id="rId80"/>
          <w:footerReference w:type="first" r:id="rId81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4630"/>
        <w:gridCol w:w="1831"/>
        <w:gridCol w:w="1831"/>
        <w:gridCol w:w="1831"/>
      </w:tblGrid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4122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přijaté transfery od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170 000,00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4134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z rozpočtových účtů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68 822,00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5321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Neinvestiční transfery obcím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1 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1 000,00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5329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Ostatní neinvestiční transfery veřejným rozpočtům územní úrovně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10 000,00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8 488,00 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5342</w:t>
            </w: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Převody FKSP a sociál.fondu obcí a krajů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60 000,00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69 000,00 </w:t>
            </w:r>
          </w:p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tcMar>
              <w:top w:w="30" w:type="dxa"/>
              <w:bottom w:w="3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68 822,00 </w:t>
            </w:r>
          </w:p>
        </w:tc>
      </w:tr>
      <w:tr w:rsidR="00000000">
        <w:trPr>
          <w:cantSplit/>
        </w:trPr>
        <w:tc>
          <w:tcPr>
            <w:tcW w:w="10769" w:type="dxa"/>
            <w:gridSpan w:val="5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000000">
          <w:headerReference w:type="default" r:id="rId82"/>
          <w:footerReference w:type="default" r:id="rId83"/>
          <w:headerReference w:type="first" r:id="rId84"/>
          <w:footerReference w:type="first" r:id="rId85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6C40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lastRenderedPageBreak/>
        <w:t>VIII. VYÚČTOVÁNÍ FIN. VZTAHŮ KE ST. ROZPOČTU, ST. FONDŮM A NÁRODNÍMU FONDU</w:t>
      </w: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000000">
        <w:trPr>
          <w:cantSplit/>
        </w:trPr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UZ</w:t>
            </w:r>
          </w:p>
        </w:tc>
        <w:tc>
          <w:tcPr>
            <w:tcW w:w="6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Položka</w:t>
            </w:r>
          </w:p>
        </w:tc>
        <w:tc>
          <w:tcPr>
            <w:tcW w:w="3446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text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upr. (Příjmy)</w:t>
            </w:r>
          </w:p>
        </w:tc>
        <w:tc>
          <w:tcPr>
            <w:tcW w:w="1507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Rozpočet upr. (Výdaje)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(Příjmy)</w:t>
            </w:r>
          </w:p>
        </w:tc>
        <w:tc>
          <w:tcPr>
            <w:tcW w:w="1508" w:type="dxa"/>
            <w:tcBorders>
              <w:top w:val="single" w:sz="2" w:space="0" w:color="000000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Skutečnost (Výdaje)</w:t>
            </w:r>
          </w:p>
        </w:tc>
      </w:tr>
      <w:tr w:rsidR="00000000">
        <w:trPr>
          <w:cantSplit/>
        </w:trPr>
        <w:tc>
          <w:tcPr>
            <w:tcW w:w="10769" w:type="dxa"/>
            <w:gridSpan w:val="7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7"/>
                <w:szCs w:val="17"/>
              </w:rPr>
            </w:pP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7"/>
          <w:szCs w:val="17"/>
        </w:rPr>
        <w:sectPr w:rsidR="00000000">
          <w:headerReference w:type="default" r:id="rId86"/>
          <w:footerReference w:type="default" r:id="rId87"/>
          <w:headerReference w:type="first" r:id="rId88"/>
          <w:footerReference w:type="first" r:id="rId89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646"/>
        <w:gridCol w:w="646"/>
        <w:gridCol w:w="3446"/>
        <w:gridCol w:w="1508"/>
        <w:gridCol w:w="1507"/>
        <w:gridCol w:w="1508"/>
        <w:gridCol w:w="1508"/>
      </w:tblGrid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13013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91 000,00 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91 000,00 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Platy zaměst. v pr.poměru vyjma zaměst. na služ.m.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61 390,00 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67 438,00 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Povinné poj.na soc.zab.a přísp.na st.pol.zaměstnan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20 727,00 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17 325,00 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Povinné poj.na veřejné zdravotní pojištění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8 883,00 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6 237,00 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13013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VPP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91 000,00 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91 000,00 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91 000,00 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91 000,00 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4116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neinv.přijaté transfery ze st. rozpočtu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191 146,00 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191 146,00 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Platy zaměst. v pr.poměru vyjma zaměst. na služ.m.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128 776,00 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144 938,00 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Povinné poj.na soc.zab.a přísp.na st.pol.zaměstnan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43 659,00 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28 993,00 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5032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Povinné poj.na veřejné zdravotní pojištění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18 711,00 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17 215,00 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13101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Aktivní politika zaměstnanosti pro OkÚ a obce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191 146,00 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191 146,00 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191 146,00 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191 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146,00 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4111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transf.z všeob.pokl.správy SR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12 422,72 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12 422,72 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5021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Ostatní osobní výdaje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5 700,00 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5 700,00 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5139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materiálu j.n.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489,00 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489,00 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5168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Zpracování dat a služby souv. s inf. a kom.technol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4 585,90 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4 585,90 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5169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Nákup ostatních služeb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500,00 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5173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Cestovné (tuzemské i zahraniční)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688,00 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688,00 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5175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Pohoštění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459,82 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459,82 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98193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volby do krajů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12 422,72 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12 422,72 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12 422,72 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12 422,72 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99069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4122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Neinvestiční přijaté transfery od krajů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170 000,00 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170 000,00 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99069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5171</w:t>
            </w:r>
          </w:p>
        </w:tc>
        <w:tc>
          <w:tcPr>
            <w:tcW w:w="3446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Opravy a udržování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170 000,00 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x</w:t>
            </w: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479 135,80 </w:t>
            </w:r>
          </w:p>
        </w:tc>
      </w:tr>
      <w:tr w:rsidR="00000000">
        <w:trPr>
          <w:cantSplit/>
        </w:trPr>
        <w:tc>
          <w:tcPr>
            <w:tcW w:w="646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99069</w:t>
            </w:r>
          </w:p>
        </w:tc>
        <w:tc>
          <w:tcPr>
            <w:tcW w:w="409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parkoviště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170 000,00 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170 000,00 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170 000,00 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2" w:space="0" w:color="000000"/>
              <w:right w:val="nil"/>
            </w:tcBorders>
            <w:shd w:val="clear" w:color="000000" w:fill="FFFFFF"/>
            <w:tcMar>
              <w:top w:w="20" w:type="dxa"/>
              <w:bottom w:w="20" w:type="dxa"/>
            </w:tcMar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479 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135,80 </w:t>
            </w: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  <w:sectPr w:rsidR="00000000">
          <w:headerReference w:type="default" r:id="rId90"/>
          <w:footerReference w:type="default" r:id="rId91"/>
          <w:headerReference w:type="first" r:id="rId92"/>
          <w:footerReference w:type="first" r:id="rId93"/>
          <w:type w:val="continuous"/>
          <w:pgSz w:w="11903" w:h="16833"/>
          <w:pgMar w:top="566" w:right="566" w:bottom="850" w:left="566" w:header="708" w:footer="708" w:gutter="0"/>
          <w:cols w:space="708"/>
          <w:noEndnote/>
          <w:titlePg/>
        </w:sectPr>
      </w:pPr>
    </w:p>
    <w:p w:rsidR="00000000" w:rsidRDefault="006C40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00000" w:rsidRDefault="006C40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IX. ZPRÁVA O VÝSLEDKU PŘEZKOUMÁNÍ HOSPODAŘENÍ</w:t>
      </w:r>
    </w:p>
    <w:p w:rsidR="00000000" w:rsidRDefault="006C40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000000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viz. příloha č. 1</w:t>
            </w: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00000" w:rsidRDefault="006C40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X. FINANČNÍ HOSPODAŘENÍ ZŘÍZENÝCH PRÁVNICKÝCH OSOB A HOSPODAŘENÍ S JEJICH MAJETKEM</w:t>
      </w:r>
    </w:p>
    <w:p w:rsidR="00000000" w:rsidRDefault="006C40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000000">
        <w:trPr>
          <w:cantSplit/>
        </w:trPr>
        <w:tc>
          <w:tcPr>
            <w:tcW w:w="10769" w:type="dxa"/>
            <w:tcBorders>
              <w:top w:val="nil"/>
              <w:left w:val="nil"/>
              <w:bottom w:val="nil"/>
              <w:right w:val="nil"/>
            </w:tcBorders>
            <w:shd w:val="pct10" w:color="000000" w:fill="FFFFFF"/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  <w:t>viz. příloha č. 2</w:t>
            </w: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00000" w:rsidRDefault="006C402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000000"/>
          <w:sz w:val="14"/>
          <w:szCs w:val="14"/>
        </w:rPr>
      </w:pPr>
      <w:r>
        <w:rPr>
          <w:rFonts w:ascii="Arial" w:hAnsi="Arial" w:cs="Arial"/>
          <w:i/>
          <w:iCs/>
          <w:color w:val="000000"/>
          <w:sz w:val="14"/>
          <w:szCs w:val="14"/>
        </w:rPr>
        <w:br w:type="page"/>
      </w:r>
    </w:p>
    <w:p w:rsidR="00000000" w:rsidRDefault="006C40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000080"/>
          <w:sz w:val="25"/>
          <w:szCs w:val="25"/>
          <w:u w:val="single"/>
        </w:rPr>
      </w:pPr>
      <w:r>
        <w:rPr>
          <w:rFonts w:ascii="Arial" w:hAnsi="Arial" w:cs="Arial"/>
          <w:b/>
          <w:bCs/>
          <w:color w:val="000080"/>
          <w:sz w:val="25"/>
          <w:szCs w:val="25"/>
          <w:u w:val="single"/>
        </w:rPr>
        <w:t>XI. OSTATNÍ DOPLŇUJÍCÍ ÚDAJE</w:t>
      </w:r>
    </w:p>
    <w:p w:rsidR="00000000" w:rsidRDefault="006C40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color w:val="000000"/>
          <w:sz w:val="17"/>
          <w:szCs w:val="17"/>
        </w:rPr>
      </w:pPr>
    </w:p>
    <w:p w:rsidR="00000000" w:rsidRDefault="006C40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000000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00000" w:rsidRDefault="006C40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00000" w:rsidRDefault="006C40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00000" w:rsidRDefault="006C40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00000" w:rsidRDefault="006C40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00000" w:rsidRDefault="006C40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00000" w:rsidRDefault="006C40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00000" w:rsidRDefault="006C40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p w:rsidR="00000000" w:rsidRDefault="006C40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i/>
          <w:iCs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10769"/>
      </w:tblGrid>
      <w:tr w:rsidR="00000000">
        <w:trPr>
          <w:cantSplit/>
        </w:trPr>
        <w:tc>
          <w:tcPr>
            <w:tcW w:w="10769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5"/>
                <w:szCs w:val="25"/>
              </w:rPr>
            </w:pP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before="40" w:after="40" w:line="240" w:lineRule="auto"/>
        <w:ind w:left="40" w:right="40"/>
        <w:rPr>
          <w:rFonts w:ascii="Arial" w:hAnsi="Arial" w:cs="Arial"/>
          <w:b/>
          <w:bCs/>
          <w:color w:val="808080"/>
          <w:sz w:val="17"/>
          <w:szCs w:val="17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3015"/>
        <w:gridCol w:w="7754"/>
      </w:tblGrid>
      <w:tr w:rsidR="00000000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Razítko účetní jednotky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30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77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477"/>
        <w:gridCol w:w="7754"/>
      </w:tblGrid>
      <w:tr w:rsidR="00000000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účetnictví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Jitka Smrčková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477"/>
        <w:gridCol w:w="7754"/>
      </w:tblGrid>
      <w:tr w:rsidR="00000000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Osoba odpovědná za rozpočet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osoby odpovědné za správnost údajů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000000" w:rsidRDefault="006C4027">
      <w:pPr>
        <w:widowControl w:val="0"/>
        <w:autoSpaceDE w:val="0"/>
        <w:autoSpaceDN w:val="0"/>
        <w:adjustRightInd w:val="0"/>
        <w:spacing w:before="1" w:after="1" w:line="240" w:lineRule="auto"/>
        <w:ind w:left="40" w:right="40"/>
        <w:rPr>
          <w:rFonts w:ascii="Arial" w:hAnsi="Arial" w:cs="Arial"/>
          <w:color w:val="000000"/>
          <w:sz w:val="14"/>
          <w:szCs w:val="14"/>
        </w:rPr>
      </w:pPr>
    </w:p>
    <w:tbl>
      <w:tblPr>
        <w:tblW w:w="0" w:type="dxa"/>
        <w:tblInd w:w="40" w:type="dxa"/>
        <w:tblLayout w:type="fixed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538"/>
        <w:gridCol w:w="2477"/>
        <w:gridCol w:w="7754"/>
      </w:tblGrid>
      <w:tr w:rsidR="00000000">
        <w:trPr>
          <w:cantSplit/>
        </w:trPr>
        <w:tc>
          <w:tcPr>
            <w:tcW w:w="301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808080"/>
                <w:sz w:val="17"/>
                <w:szCs w:val="17"/>
              </w:rPr>
              <w:t>Statutární zástupce</w:t>
            </w:r>
          </w:p>
        </w:tc>
        <w:tc>
          <w:tcPr>
            <w:tcW w:w="775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7"/>
                <w:szCs w:val="17"/>
              </w:rPr>
              <w:t>starosta obce - Pavel Červenicky</w:t>
            </w:r>
          </w:p>
        </w:tc>
      </w:tr>
      <w:tr w:rsidR="00000000">
        <w:trPr>
          <w:cantSplit/>
        </w:trPr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Podpisový záznam statutárního zástupce</w:t>
            </w:r>
          </w:p>
        </w:tc>
        <w:tc>
          <w:tcPr>
            <w:tcW w:w="7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00000" w:rsidRDefault="006C40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</w:tr>
    </w:tbl>
    <w:p w:rsidR="006C4027" w:rsidRDefault="006C4027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Arial" w:hAnsi="Arial" w:cs="Arial"/>
          <w:color w:val="000000"/>
          <w:sz w:val="2"/>
          <w:szCs w:val="2"/>
        </w:rPr>
        <w:t> </w:t>
      </w:r>
    </w:p>
    <w:sectPr w:rsidR="006C4027">
      <w:headerReference w:type="default" r:id="rId94"/>
      <w:footerReference w:type="default" r:id="rId95"/>
      <w:headerReference w:type="first" r:id="rId96"/>
      <w:footerReference w:type="first" r:id="rId97"/>
      <w:type w:val="continuous"/>
      <w:pgSz w:w="11903" w:h="16833"/>
      <w:pgMar w:top="566" w:right="566" w:bottom="850" w:left="566" w:header="708" w:footer="708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4027" w:rsidRDefault="006C4027">
      <w:pPr>
        <w:spacing w:after="0" w:line="240" w:lineRule="auto"/>
      </w:pPr>
      <w:r>
        <w:separator/>
      </w:r>
    </w:p>
  </w:endnote>
  <w:endnote w:type="continuationSeparator" w:id="0">
    <w:p w:rsidR="006C4027" w:rsidRDefault="006C4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7CD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57CD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7CD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57CD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4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7CD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57CD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5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7CD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57CD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3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7CD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57CD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6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2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7CD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57CD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7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3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7CD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57CD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8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7CD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57CD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9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4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 w:rsidR="00957CD0"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separate"/>
          </w:r>
          <w:r w:rsidR="00957CD0">
            <w:rPr>
              <w:rFonts w:ascii="Arial" w:hAnsi="Arial" w:cs="Arial"/>
              <w:i/>
              <w:iCs/>
              <w:noProof/>
              <w:color w:val="000000"/>
              <w:sz w:val="14"/>
              <w:szCs w:val="14"/>
            </w:rPr>
            <w:t>2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230"/>
      <w:gridCol w:w="4308"/>
      <w:gridCol w:w="3231"/>
    </w:tblGrid>
    <w:tr w:rsidR="00000000">
      <w:trPr>
        <w:cantSplit/>
      </w:trPr>
      <w:tc>
        <w:tcPr>
          <w:tcW w:w="3230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17.05.2017 14h37m11s</w:t>
          </w:r>
        </w:p>
      </w:tc>
      <w:tc>
        <w:tcPr>
          <w:tcW w:w="4308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Zpracováno systémem  UCR® GORDIC® spol. s  r. o.</w:t>
          </w:r>
        </w:p>
      </w:tc>
      <w:tc>
        <w:tcPr>
          <w:tcW w:w="3231" w:type="dxa"/>
          <w:tcBorders>
            <w:top w:val="single" w:sz="2" w:space="0" w:color="000000"/>
            <w:left w:val="nil"/>
            <w:bottom w:val="nil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strana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pgNum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 xml:space="preserve">/ 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begin"/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instrText>NUMPAGES</w:instrTex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4027" w:rsidRDefault="006C4027">
      <w:pPr>
        <w:spacing w:after="0" w:line="240" w:lineRule="auto"/>
      </w:pPr>
      <w:r>
        <w:separator/>
      </w:r>
    </w:p>
  </w:footnote>
  <w:footnote w:type="continuationSeparator" w:id="0">
    <w:p w:rsidR="006C4027" w:rsidRDefault="006C40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(01012016 / 01012016)</w:t>
          </w:r>
        </w:p>
      </w:tc>
    </w:tr>
  </w:tbl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40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3338"/>
      <w:gridCol w:w="1831"/>
      <w:gridCol w:w="1831"/>
      <w:gridCol w:w="1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8831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(01012016 / 01012016)</w:t>
          </w:r>
        </w:p>
      </w:tc>
    </w:tr>
    <w:tr w:rsidR="00000000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000000" w:rsidRDefault="006C4027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40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(01012016 / 01012016)</w:t>
          </w:r>
        </w:p>
      </w:tc>
    </w:tr>
  </w:tbl>
</w:hdr>
</file>

<file path=word/header1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40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3338"/>
      <w:gridCol w:w="1831"/>
      <w:gridCol w:w="1831"/>
      <w:gridCol w:w="1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8831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(01012016 / 01012016)</w:t>
          </w:r>
        </w:p>
      </w:tc>
    </w:tr>
    <w:tr w:rsidR="00000000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000000" w:rsidRDefault="006C4027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1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40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(01012016 / 01012016)</w:t>
          </w:r>
        </w:p>
      </w:tc>
    </w:tr>
  </w:tbl>
</w:hdr>
</file>

<file path=word/header1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40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1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3338"/>
      <w:gridCol w:w="1831"/>
      <w:gridCol w:w="1831"/>
      <w:gridCol w:w="1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8831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(01012016 / 01012016)</w:t>
          </w:r>
        </w:p>
      </w:tc>
    </w:tr>
    <w:tr w:rsidR="00000000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Detailní výpis položek dle druhov</w:t>
          </w: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ého třídění rozpočtové skladby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000000" w:rsidRDefault="006C4027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(01012016 / 01012016)</w:t>
          </w:r>
        </w:p>
      </w:tc>
    </w:tr>
  </w:tbl>
  <w:p w:rsidR="00000000" w:rsidRDefault="006C402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"/>
      <w:gridCol w:w="3446"/>
      <w:gridCol w:w="1724"/>
      <w:gridCol w:w="3446"/>
      <w:gridCol w:w="1077"/>
    </w:tblGrid>
    <w:tr w:rsidR="00000000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 Milhostov 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>
      <w:trPr>
        <w:cantSplit/>
      </w:trPr>
      <w:tc>
        <w:tcPr>
          <w:tcW w:w="452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</w:tcPr>
        <w:p w:rsidR="00000000" w:rsidRDefault="0039340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25400</wp:posOffset>
                </wp:positionV>
                <wp:extent cx="899795" cy="899795"/>
                <wp:effectExtent l="19050" t="0" r="0" b="0"/>
                <wp:wrapNone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ZÁVĚREČNÝ ÚČET ZA ROK 2016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</w:tbl>
</w:hdr>
</file>

<file path=word/header2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40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(01012016 / 01012016)</w:t>
          </w:r>
        </w:p>
      </w:tc>
    </w:tr>
  </w:tbl>
</w:hdr>
</file>

<file path=word/header2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40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(01012016 / 01012016)</w:t>
          </w:r>
        </w:p>
      </w:tc>
    </w:tr>
  </w:tbl>
  <w:p w:rsidR="00000000" w:rsidRDefault="006C402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III. FINANCOVÁNÍ (zapojení vlastních úspor a cizích zdrojů)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769"/>
      <w:gridCol w:w="3338"/>
      <w:gridCol w:w="1831"/>
      <w:gridCol w:w="1831"/>
    </w:tblGrid>
    <w:tr w:rsidR="00000000">
      <w:trPr>
        <w:cantSplit/>
      </w:trPr>
      <w:tc>
        <w:tcPr>
          <w:tcW w:w="37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položky</w:t>
          </w:r>
        </w:p>
      </w:tc>
      <w:tc>
        <w:tcPr>
          <w:tcW w:w="333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000000" w:rsidRDefault="006C4027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40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(01012016 / 01012016)</w:t>
          </w:r>
        </w:p>
      </w:tc>
    </w:tr>
  </w:tbl>
</w:hdr>
</file>

<file path=word/header2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40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(01012016 / 01012016)</w:t>
          </w:r>
        </w:p>
      </w:tc>
    </w:tr>
  </w:tbl>
  <w:p w:rsidR="00000000" w:rsidRDefault="006C402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IV. STAVY A OBRATY NA BANKOVNÍCH ÚČTECH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446"/>
      <w:gridCol w:w="1830"/>
      <w:gridCol w:w="1831"/>
      <w:gridCol w:w="1831"/>
      <w:gridCol w:w="1831"/>
    </w:tblGrid>
    <w:tr w:rsidR="00000000">
      <w:trPr>
        <w:cantSplit/>
      </w:trPr>
      <w:tc>
        <w:tcPr>
          <w:tcW w:w="34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bankovního účtu</w:t>
          </w:r>
        </w:p>
      </w:tc>
      <w:tc>
        <w:tcPr>
          <w:tcW w:w="183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 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 k 31.12.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Změna stavu bankovních účtů</w:t>
          </w:r>
        </w:p>
      </w:tc>
    </w:tr>
  </w:tbl>
  <w:p w:rsidR="00000000" w:rsidRDefault="006C4027">
    <w:pPr>
      <w:widowControl w:val="0"/>
      <w:autoSpaceDE w:val="0"/>
      <w:autoSpaceDN w:val="0"/>
      <w:adjustRightInd w:val="0"/>
      <w:spacing w:before="1" w:after="1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2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40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2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(01012016 / 01012016)</w:t>
          </w:r>
        </w:p>
      </w:tc>
    </w:tr>
  </w:tbl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(01012016 / 01012016)</w:t>
          </w:r>
        </w:p>
      </w:tc>
    </w:tr>
  </w:tbl>
  <w:p w:rsidR="00000000" w:rsidRDefault="006C402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00"/>
        <w:sz w:val="32"/>
        <w:szCs w:val="32"/>
      </w:rPr>
    </w:pP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076"/>
      <w:gridCol w:w="3446"/>
      <w:gridCol w:w="1724"/>
      <w:gridCol w:w="3446"/>
      <w:gridCol w:w="1077"/>
    </w:tblGrid>
    <w:tr w:rsidR="00000000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  <w:r>
            <w:rPr>
              <w:rFonts w:ascii="Arial" w:hAnsi="Arial" w:cs="Arial"/>
              <w:b/>
              <w:bCs/>
              <w:color w:val="000000"/>
              <w:sz w:val="32"/>
              <w:szCs w:val="32"/>
            </w:rPr>
            <w:t xml:space="preserve">Obec Milhostov 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>
      <w:trPr>
        <w:cantSplit/>
      </w:trPr>
      <w:tc>
        <w:tcPr>
          <w:tcW w:w="4522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724" w:type="dxa"/>
          <w:tcBorders>
            <w:top w:val="nil"/>
            <w:left w:val="nil"/>
            <w:bottom w:val="nil"/>
            <w:right w:val="nil"/>
          </w:tcBorders>
        </w:tcPr>
        <w:p w:rsidR="00000000" w:rsidRDefault="0039340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2896870</wp:posOffset>
                </wp:positionH>
                <wp:positionV relativeFrom="paragraph">
                  <wp:posOffset>25400</wp:posOffset>
                </wp:positionV>
                <wp:extent cx="899795" cy="899795"/>
                <wp:effectExtent l="19050" t="0" r="0" b="0"/>
                <wp:wrapNone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795" cy="8997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23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43"/>
              <w:szCs w:val="43"/>
            </w:rPr>
          </w:pPr>
          <w:r>
            <w:rPr>
              <w:rFonts w:ascii="Arial" w:hAnsi="Arial" w:cs="Arial"/>
              <w:b/>
              <w:bCs/>
              <w:color w:val="000000"/>
              <w:sz w:val="43"/>
              <w:szCs w:val="43"/>
            </w:rPr>
            <w:t>ZÁVĚREČNÝ ÚČET ZA ROK 2016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  <w:tr w:rsidR="00000000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(v Kč)</w:t>
          </w: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</w:p>
      </w:tc>
    </w:tr>
    <w:tr w:rsidR="00000000">
      <w:trPr>
        <w:cantSplit/>
      </w:trPr>
      <w:tc>
        <w:tcPr>
          <w:tcW w:w="1076" w:type="dxa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861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  <w:tc>
        <w:tcPr>
          <w:tcW w:w="1077" w:type="dxa"/>
          <w:tcBorders>
            <w:top w:val="nil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32"/>
              <w:szCs w:val="32"/>
            </w:rPr>
          </w:pPr>
        </w:p>
      </w:tc>
    </w:tr>
  </w:tbl>
</w:hdr>
</file>

<file path=word/header3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40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(01012016 / 01012016)</w:t>
          </w:r>
        </w:p>
      </w:tc>
    </w:tr>
  </w:tbl>
  <w:p w:rsidR="00000000" w:rsidRDefault="006C402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V. PENĚŽNÍ FONDY - INFORMATIVNĚ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5276"/>
      <w:gridCol w:w="1831"/>
      <w:gridCol w:w="1831"/>
      <w:gridCol w:w="1831"/>
    </w:tblGrid>
    <w:tr w:rsidR="00000000">
      <w:trPr>
        <w:cantSplit/>
      </w:trPr>
      <w:tc>
        <w:tcPr>
          <w:tcW w:w="527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3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40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(01012016 / 01012016)</w:t>
          </w:r>
        </w:p>
      </w:tc>
    </w:tr>
  </w:tbl>
</w:hdr>
</file>

<file path=word/header3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40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(01012016 / 01012016)</w:t>
          </w:r>
        </w:p>
      </w:tc>
    </w:tr>
  </w:tbl>
  <w:p w:rsidR="00000000" w:rsidRDefault="006C402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VI. MAJETEK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3769"/>
      <w:gridCol w:w="3338"/>
      <w:gridCol w:w="1831"/>
      <w:gridCol w:w="1831"/>
    </w:tblGrid>
    <w:tr w:rsidR="00000000">
      <w:trPr>
        <w:cantSplit/>
      </w:trPr>
      <w:tc>
        <w:tcPr>
          <w:tcW w:w="3769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Název majetkového účtu</w:t>
          </w:r>
        </w:p>
      </w:tc>
      <w:tc>
        <w:tcPr>
          <w:tcW w:w="333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Počáteční stav k 1.1.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Obrat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Konečný stav</w:t>
          </w:r>
        </w:p>
      </w:tc>
    </w:tr>
  </w:tbl>
  <w:p w:rsidR="00000000" w:rsidRDefault="006C4027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3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40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(01012016 / 01012016)</w:t>
          </w:r>
        </w:p>
      </w:tc>
    </w:tr>
  </w:tbl>
</w:hdr>
</file>

<file path=word/header3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40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3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(01012016 / 01012016)</w:t>
          </w:r>
        </w:p>
      </w:tc>
    </w:tr>
  </w:tbl>
  <w:p w:rsidR="00000000" w:rsidRDefault="006C402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VII. VYÚČTOVÁNÍ FIN. VZTAHŮ K ROZPOČTŮM KRAJŮ, OBCÍ, DSO A VNITŘNÍ PŘEVODY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46"/>
      <w:gridCol w:w="4630"/>
      <w:gridCol w:w="1831"/>
      <w:gridCol w:w="1831"/>
      <w:gridCol w:w="1831"/>
    </w:tblGrid>
    <w:tr w:rsidR="00000000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4630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40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40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(01012016 / 01012016)</w:t>
          </w:r>
        </w:p>
      </w:tc>
    </w:tr>
  </w:tbl>
</w:hdr>
</file>

<file path=word/header4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40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(01012016 / 01012016)</w:t>
          </w:r>
        </w:p>
      </w:tc>
    </w:tr>
  </w:tbl>
  <w:p w:rsidR="00000000" w:rsidRDefault="006C4027">
    <w:pPr>
      <w:widowControl w:val="0"/>
      <w:autoSpaceDE w:val="0"/>
      <w:autoSpaceDN w:val="0"/>
      <w:adjustRightInd w:val="0"/>
      <w:spacing w:before="40" w:after="40" w:line="240" w:lineRule="auto"/>
      <w:ind w:left="40" w:right="40"/>
      <w:rPr>
        <w:rFonts w:ascii="Arial" w:hAnsi="Arial" w:cs="Arial"/>
        <w:b/>
        <w:bCs/>
        <w:color w:val="000080"/>
        <w:sz w:val="25"/>
        <w:szCs w:val="25"/>
        <w:u w:val="single"/>
      </w:rPr>
    </w:pPr>
    <w:r>
      <w:rPr>
        <w:rFonts w:ascii="Arial" w:hAnsi="Arial" w:cs="Arial"/>
        <w:b/>
        <w:bCs/>
        <w:color w:val="000080"/>
        <w:sz w:val="25"/>
        <w:szCs w:val="25"/>
        <w:u w:val="single"/>
      </w:rPr>
      <w:t>VIII. VYÚČTOVÁNÍ FIN. VZTAHŮ KE ST. ROZPOČTU, ST. FONDŮM A NÁRODNÍMU FONDU</w:t>
    </w:r>
  </w:p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646"/>
      <w:gridCol w:w="646"/>
      <w:gridCol w:w="3446"/>
      <w:gridCol w:w="1508"/>
      <w:gridCol w:w="1507"/>
      <w:gridCol w:w="1508"/>
      <w:gridCol w:w="1508"/>
    </w:tblGrid>
    <w:tr w:rsidR="00000000">
      <w:trPr>
        <w:cantSplit/>
      </w:trPr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UZ</w:t>
          </w:r>
        </w:p>
      </w:tc>
      <w:tc>
        <w:tcPr>
          <w:tcW w:w="6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Položka</w:t>
          </w:r>
        </w:p>
      </w:tc>
      <w:tc>
        <w:tcPr>
          <w:tcW w:w="3446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upr. (Příjmy)</w:t>
          </w:r>
        </w:p>
      </w:tc>
      <w:tc>
        <w:tcPr>
          <w:tcW w:w="1507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upr. (Výdaje)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(Příjmy)</w:t>
          </w:r>
        </w:p>
      </w:tc>
      <w:tc>
        <w:tcPr>
          <w:tcW w:w="1508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 (Výdaje)</w:t>
          </w:r>
        </w:p>
      </w:tc>
    </w:tr>
    <w:tr w:rsidR="00000000">
      <w:trPr>
        <w:cantSplit/>
      </w:trPr>
      <w:tc>
        <w:tcPr>
          <w:tcW w:w="10769" w:type="dxa"/>
          <w:gridSpan w:val="7"/>
          <w:tcBorders>
            <w:top w:val="single" w:sz="2" w:space="0" w:color="000000"/>
            <w:left w:val="nil"/>
            <w:bottom w:val="nil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17"/>
              <w:szCs w:val="17"/>
            </w:rPr>
          </w:pPr>
        </w:p>
      </w:tc>
    </w:tr>
  </w:tbl>
</w:hdr>
</file>

<file path=word/header4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40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4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(01012016 / 01012016)</w:t>
          </w:r>
        </w:p>
      </w:tc>
    </w:tr>
  </w:tbl>
</w:hdr>
</file>

<file path=word/header4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40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(01012016 / 01012016)</w:t>
          </w:r>
        </w:p>
      </w:tc>
    </w:tr>
  </w:tbl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40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3338"/>
      <w:gridCol w:w="1831"/>
      <w:gridCol w:w="1831"/>
      <w:gridCol w:w="1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8831" w:type="dxa"/>
          <w:gridSpan w:val="4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(01012016 / 01012016)</w:t>
          </w:r>
        </w:p>
      </w:tc>
    </w:tr>
    <w:tr w:rsidR="00000000">
      <w:trPr>
        <w:cantSplit/>
      </w:trPr>
      <w:tc>
        <w:tcPr>
          <w:tcW w:w="5276" w:type="dxa"/>
          <w:gridSpan w:val="2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Text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Schválený rozpočet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Rozpočet po změnách</w:t>
          </w:r>
        </w:p>
      </w:tc>
      <w:tc>
        <w:tcPr>
          <w:tcW w:w="1831" w:type="dxa"/>
          <w:tcBorders>
            <w:top w:val="single" w:sz="2" w:space="0" w:color="000000"/>
            <w:left w:val="nil"/>
            <w:bottom w:val="nil"/>
            <w:right w:val="nil"/>
          </w:tcBorders>
          <w:shd w:val="pct10" w:color="000000" w:fill="FFFFFF"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Skutečnost</w:t>
          </w:r>
        </w:p>
      </w:tc>
    </w:tr>
  </w:tbl>
  <w:p w:rsidR="00000000" w:rsidRDefault="006C4027">
    <w:pPr>
      <w:widowControl w:val="0"/>
      <w:autoSpaceDE w:val="0"/>
      <w:autoSpaceDN w:val="0"/>
      <w:adjustRightInd w:val="0"/>
      <w:spacing w:before="10" w:after="10" w:line="240" w:lineRule="auto"/>
      <w:ind w:left="40" w:right="40"/>
      <w:rPr>
        <w:rFonts w:ascii="Arial" w:hAnsi="Arial" w:cs="Arial"/>
        <w:color w:val="000000"/>
        <w:sz w:val="14"/>
        <w:szCs w:val="14"/>
      </w:rPr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C4027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4"/>
        <w:szCs w:val="24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dxa"/>
      <w:tblInd w:w="40" w:type="dxa"/>
      <w:tblLayout w:type="fixed"/>
      <w:tblCellMar>
        <w:top w:w="40" w:type="dxa"/>
        <w:left w:w="40" w:type="dxa"/>
        <w:bottom w:w="40" w:type="dxa"/>
        <w:right w:w="40" w:type="dxa"/>
      </w:tblCellMar>
      <w:tblLook w:val="0000"/>
    </w:tblPr>
    <w:tblGrid>
      <w:gridCol w:w="1938"/>
      <w:gridCol w:w="8831"/>
    </w:tblGrid>
    <w:tr w:rsidR="00000000">
      <w:trPr>
        <w:cantSplit/>
      </w:trPr>
      <w:tc>
        <w:tcPr>
          <w:tcW w:w="1938" w:type="dxa"/>
          <w:tcBorders>
            <w:top w:val="nil"/>
            <w:left w:val="nil"/>
            <w:bottom w:val="single" w:sz="2" w:space="0" w:color="000000"/>
            <w:right w:val="nil"/>
          </w:tcBorders>
          <w:noWrap/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Licence: DET4</w:t>
          </w:r>
        </w:p>
      </w:tc>
      <w:tc>
        <w:tcPr>
          <w:tcW w:w="8831" w:type="dxa"/>
          <w:tcBorders>
            <w:top w:val="nil"/>
            <w:left w:val="nil"/>
            <w:bottom w:val="single" w:sz="2" w:space="0" w:color="000000"/>
            <w:right w:val="nil"/>
          </w:tcBorders>
        </w:tcPr>
        <w:p w:rsidR="00000000" w:rsidRDefault="006C4027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i/>
              <w:iCs/>
              <w:color w:val="000000"/>
              <w:sz w:val="14"/>
              <w:szCs w:val="14"/>
            </w:rPr>
          </w:pPr>
          <w:r>
            <w:rPr>
              <w:rFonts w:ascii="Arial" w:hAnsi="Arial" w:cs="Arial"/>
              <w:i/>
              <w:iCs/>
              <w:color w:val="000000"/>
              <w:sz w:val="14"/>
              <w:szCs w:val="14"/>
            </w:rPr>
            <w:t>XCRGBZUC / ZUC  (01012016 / 01012016)</w:t>
          </w:r>
        </w:p>
      </w:tc>
    </w:tr>
  </w:tbl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CD0"/>
    <w:rsid w:val="00393404"/>
    <w:rsid w:val="006C4027"/>
    <w:rsid w:val="00957C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eader" Target="header11.xml"/><Relationship Id="rId21" Type="http://schemas.openxmlformats.org/officeDocument/2006/relationships/footer" Target="footer8.xml"/><Relationship Id="rId34" Type="http://schemas.openxmlformats.org/officeDocument/2006/relationships/header" Target="header15.xml"/><Relationship Id="rId42" Type="http://schemas.openxmlformats.org/officeDocument/2006/relationships/header" Target="header19.xml"/><Relationship Id="rId47" Type="http://schemas.openxmlformats.org/officeDocument/2006/relationships/footer" Target="footer21.xml"/><Relationship Id="rId50" Type="http://schemas.openxmlformats.org/officeDocument/2006/relationships/header" Target="header23.xml"/><Relationship Id="rId55" Type="http://schemas.openxmlformats.org/officeDocument/2006/relationships/footer" Target="footer25.xml"/><Relationship Id="rId63" Type="http://schemas.openxmlformats.org/officeDocument/2006/relationships/footer" Target="footer29.xml"/><Relationship Id="rId68" Type="http://schemas.openxmlformats.org/officeDocument/2006/relationships/header" Target="header32.xml"/><Relationship Id="rId76" Type="http://schemas.openxmlformats.org/officeDocument/2006/relationships/header" Target="header36.xml"/><Relationship Id="rId84" Type="http://schemas.openxmlformats.org/officeDocument/2006/relationships/header" Target="header40.xml"/><Relationship Id="rId89" Type="http://schemas.openxmlformats.org/officeDocument/2006/relationships/footer" Target="footer42.xml"/><Relationship Id="rId97" Type="http://schemas.openxmlformats.org/officeDocument/2006/relationships/footer" Target="footer46.xml"/><Relationship Id="rId7" Type="http://schemas.openxmlformats.org/officeDocument/2006/relationships/footer" Target="footer1.xml"/><Relationship Id="rId71" Type="http://schemas.openxmlformats.org/officeDocument/2006/relationships/footer" Target="footer33.xml"/><Relationship Id="rId92" Type="http://schemas.openxmlformats.org/officeDocument/2006/relationships/header" Target="header44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29" Type="http://schemas.openxmlformats.org/officeDocument/2006/relationships/footer" Target="footer12.xml"/><Relationship Id="rId11" Type="http://schemas.openxmlformats.org/officeDocument/2006/relationships/footer" Target="footer3.xml"/><Relationship Id="rId24" Type="http://schemas.openxmlformats.org/officeDocument/2006/relationships/header" Target="header10.xml"/><Relationship Id="rId32" Type="http://schemas.openxmlformats.org/officeDocument/2006/relationships/header" Target="header14.xml"/><Relationship Id="rId37" Type="http://schemas.openxmlformats.org/officeDocument/2006/relationships/footer" Target="footer16.xml"/><Relationship Id="rId40" Type="http://schemas.openxmlformats.org/officeDocument/2006/relationships/header" Target="header18.xml"/><Relationship Id="rId45" Type="http://schemas.openxmlformats.org/officeDocument/2006/relationships/footer" Target="footer20.xml"/><Relationship Id="rId53" Type="http://schemas.openxmlformats.org/officeDocument/2006/relationships/footer" Target="footer24.xml"/><Relationship Id="rId58" Type="http://schemas.openxmlformats.org/officeDocument/2006/relationships/header" Target="header27.xml"/><Relationship Id="rId66" Type="http://schemas.openxmlformats.org/officeDocument/2006/relationships/header" Target="header31.xml"/><Relationship Id="rId74" Type="http://schemas.openxmlformats.org/officeDocument/2006/relationships/header" Target="header35.xml"/><Relationship Id="rId79" Type="http://schemas.openxmlformats.org/officeDocument/2006/relationships/footer" Target="footer37.xml"/><Relationship Id="rId87" Type="http://schemas.openxmlformats.org/officeDocument/2006/relationships/footer" Target="footer41.xml"/><Relationship Id="rId5" Type="http://schemas.openxmlformats.org/officeDocument/2006/relationships/endnotes" Target="endnotes.xml"/><Relationship Id="rId61" Type="http://schemas.openxmlformats.org/officeDocument/2006/relationships/footer" Target="footer28.xml"/><Relationship Id="rId82" Type="http://schemas.openxmlformats.org/officeDocument/2006/relationships/header" Target="header39.xml"/><Relationship Id="rId90" Type="http://schemas.openxmlformats.org/officeDocument/2006/relationships/header" Target="header43.xml"/><Relationship Id="rId95" Type="http://schemas.openxmlformats.org/officeDocument/2006/relationships/footer" Target="footer45.xml"/><Relationship Id="rId19" Type="http://schemas.openxmlformats.org/officeDocument/2006/relationships/footer" Target="footer7.xml"/><Relationship Id="rId14" Type="http://schemas.openxmlformats.org/officeDocument/2006/relationships/header" Target="header5.xml"/><Relationship Id="rId22" Type="http://schemas.openxmlformats.org/officeDocument/2006/relationships/header" Target="header9.xml"/><Relationship Id="rId27" Type="http://schemas.openxmlformats.org/officeDocument/2006/relationships/footer" Target="footer11.xml"/><Relationship Id="rId30" Type="http://schemas.openxmlformats.org/officeDocument/2006/relationships/header" Target="header13.xml"/><Relationship Id="rId35" Type="http://schemas.openxmlformats.org/officeDocument/2006/relationships/footer" Target="footer15.xml"/><Relationship Id="rId43" Type="http://schemas.openxmlformats.org/officeDocument/2006/relationships/footer" Target="footer19.xml"/><Relationship Id="rId48" Type="http://schemas.openxmlformats.org/officeDocument/2006/relationships/header" Target="header22.xml"/><Relationship Id="rId56" Type="http://schemas.openxmlformats.org/officeDocument/2006/relationships/header" Target="header26.xml"/><Relationship Id="rId64" Type="http://schemas.openxmlformats.org/officeDocument/2006/relationships/header" Target="header30.xml"/><Relationship Id="rId69" Type="http://schemas.openxmlformats.org/officeDocument/2006/relationships/footer" Target="footer32.xml"/><Relationship Id="rId77" Type="http://schemas.openxmlformats.org/officeDocument/2006/relationships/footer" Target="footer36.xml"/><Relationship Id="rId8" Type="http://schemas.openxmlformats.org/officeDocument/2006/relationships/header" Target="header2.xml"/><Relationship Id="rId51" Type="http://schemas.openxmlformats.org/officeDocument/2006/relationships/footer" Target="footer23.xml"/><Relationship Id="rId72" Type="http://schemas.openxmlformats.org/officeDocument/2006/relationships/header" Target="header34.xml"/><Relationship Id="rId80" Type="http://schemas.openxmlformats.org/officeDocument/2006/relationships/header" Target="header38.xml"/><Relationship Id="rId85" Type="http://schemas.openxmlformats.org/officeDocument/2006/relationships/footer" Target="footer40.xml"/><Relationship Id="rId93" Type="http://schemas.openxmlformats.org/officeDocument/2006/relationships/footer" Target="footer44.xml"/><Relationship Id="rId98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5" Type="http://schemas.openxmlformats.org/officeDocument/2006/relationships/footer" Target="footer10.xml"/><Relationship Id="rId33" Type="http://schemas.openxmlformats.org/officeDocument/2006/relationships/footer" Target="footer14.xml"/><Relationship Id="rId38" Type="http://schemas.openxmlformats.org/officeDocument/2006/relationships/header" Target="header17.xml"/><Relationship Id="rId46" Type="http://schemas.openxmlformats.org/officeDocument/2006/relationships/header" Target="header21.xml"/><Relationship Id="rId59" Type="http://schemas.openxmlformats.org/officeDocument/2006/relationships/footer" Target="footer27.xml"/><Relationship Id="rId67" Type="http://schemas.openxmlformats.org/officeDocument/2006/relationships/footer" Target="footer31.xml"/><Relationship Id="rId20" Type="http://schemas.openxmlformats.org/officeDocument/2006/relationships/header" Target="header8.xml"/><Relationship Id="rId41" Type="http://schemas.openxmlformats.org/officeDocument/2006/relationships/footer" Target="footer18.xml"/><Relationship Id="rId54" Type="http://schemas.openxmlformats.org/officeDocument/2006/relationships/header" Target="header25.xml"/><Relationship Id="rId62" Type="http://schemas.openxmlformats.org/officeDocument/2006/relationships/header" Target="header29.xml"/><Relationship Id="rId70" Type="http://schemas.openxmlformats.org/officeDocument/2006/relationships/header" Target="header33.xml"/><Relationship Id="rId75" Type="http://schemas.openxmlformats.org/officeDocument/2006/relationships/footer" Target="footer35.xml"/><Relationship Id="rId83" Type="http://schemas.openxmlformats.org/officeDocument/2006/relationships/footer" Target="footer39.xml"/><Relationship Id="rId88" Type="http://schemas.openxmlformats.org/officeDocument/2006/relationships/header" Target="header42.xml"/><Relationship Id="rId91" Type="http://schemas.openxmlformats.org/officeDocument/2006/relationships/footer" Target="footer43.xml"/><Relationship Id="rId96" Type="http://schemas.openxmlformats.org/officeDocument/2006/relationships/header" Target="header4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5" Type="http://schemas.openxmlformats.org/officeDocument/2006/relationships/footer" Target="footer5.xml"/><Relationship Id="rId23" Type="http://schemas.openxmlformats.org/officeDocument/2006/relationships/footer" Target="footer9.xml"/><Relationship Id="rId28" Type="http://schemas.openxmlformats.org/officeDocument/2006/relationships/header" Target="header12.xml"/><Relationship Id="rId36" Type="http://schemas.openxmlformats.org/officeDocument/2006/relationships/header" Target="header16.xml"/><Relationship Id="rId49" Type="http://schemas.openxmlformats.org/officeDocument/2006/relationships/footer" Target="footer22.xml"/><Relationship Id="rId57" Type="http://schemas.openxmlformats.org/officeDocument/2006/relationships/footer" Target="footer26.xml"/><Relationship Id="rId10" Type="http://schemas.openxmlformats.org/officeDocument/2006/relationships/header" Target="header3.xml"/><Relationship Id="rId31" Type="http://schemas.openxmlformats.org/officeDocument/2006/relationships/footer" Target="footer13.xml"/><Relationship Id="rId44" Type="http://schemas.openxmlformats.org/officeDocument/2006/relationships/header" Target="header20.xml"/><Relationship Id="rId52" Type="http://schemas.openxmlformats.org/officeDocument/2006/relationships/header" Target="header24.xml"/><Relationship Id="rId60" Type="http://schemas.openxmlformats.org/officeDocument/2006/relationships/header" Target="header28.xml"/><Relationship Id="rId65" Type="http://schemas.openxmlformats.org/officeDocument/2006/relationships/footer" Target="footer30.xml"/><Relationship Id="rId73" Type="http://schemas.openxmlformats.org/officeDocument/2006/relationships/footer" Target="footer34.xml"/><Relationship Id="rId78" Type="http://schemas.openxmlformats.org/officeDocument/2006/relationships/header" Target="header37.xml"/><Relationship Id="rId81" Type="http://schemas.openxmlformats.org/officeDocument/2006/relationships/footer" Target="footer38.xml"/><Relationship Id="rId86" Type="http://schemas.openxmlformats.org/officeDocument/2006/relationships/header" Target="header41.xml"/><Relationship Id="rId94" Type="http://schemas.openxmlformats.org/officeDocument/2006/relationships/header" Target="header45.xml"/><Relationship Id="rId9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3" Type="http://schemas.openxmlformats.org/officeDocument/2006/relationships/footer" Target="footer4.xml"/><Relationship Id="rId18" Type="http://schemas.openxmlformats.org/officeDocument/2006/relationships/header" Target="header7.xml"/><Relationship Id="rId39" Type="http://schemas.openxmlformats.org/officeDocument/2006/relationships/footer" Target="footer17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2602</Words>
  <Characters>15353</Characters>
  <Application>Microsoft Office Word</Application>
  <DocSecurity>0</DocSecurity>
  <Lines>127</Lines>
  <Paragraphs>35</Paragraphs>
  <ScaleCrop>false</ScaleCrop>
  <Company/>
  <LinksUpToDate>false</LinksUpToDate>
  <CharactersWithSpaces>17920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2017-05-17T12:37:00Z</dcterms:created>
  <dcterms:modified xsi:type="dcterms:W3CDTF">2017-05-17T12:37:00Z</dcterms:modified>
</cp:coreProperties>
</file>